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84"/>
        <w:gridCol w:w="2317"/>
        <w:gridCol w:w="1120"/>
        <w:gridCol w:w="191"/>
        <w:gridCol w:w="1077"/>
        <w:gridCol w:w="1264"/>
        <w:gridCol w:w="10"/>
        <w:gridCol w:w="1703"/>
        <w:gridCol w:w="272"/>
        <w:gridCol w:w="1275"/>
        <w:gridCol w:w="12"/>
      </w:tblGrid>
      <w:tr w:rsidR="002E5AD7" w:rsidRPr="00E3243F" w:rsidTr="008B6BA5">
        <w:trPr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8442F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</w:t>
            </w:r>
            <w:r w:rsidR="008A73D7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Javni natječaj </w:t>
            </w:r>
            <w:r w:rsidR="008A73D7" w:rsidRPr="008A73D7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za financiranje programa i projekata udruga iz područja socijalnog i humanitarnog značenja za unapređenje kvalitete života osoba s invaliditetom iz Proračuna Grada Zagreba za 2019.</w:t>
            </w:r>
          </w:p>
          <w:p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9935" w:type="dxa"/>
            <w:gridSpan w:val="12"/>
            <w:noWrap/>
            <w:vAlign w:val="bottom"/>
          </w:tcPr>
          <w:p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single" w:sz="4" w:space="0" w:color="auto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nil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2E5AD7" w:rsidRPr="004D5BF5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B6BA5" w:rsidRPr="00E3243F" w:rsidTr="00993242">
        <w:trPr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3A5613" w:rsidRPr="00A60A49" w:rsidTr="008B6BA5">
        <w:trPr>
          <w:trHeight w:val="539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USKLAĐENOSTI CILJEVA PROGAMA/PROJEKTA </w:t>
            </w:r>
          </w:p>
          <w:p w:rsidR="00861E8F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A5613" w:rsidRPr="00A60A49" w:rsidRDefault="001471A7" w:rsidP="001B238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07466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Pr="00A60A49" w:rsidRDefault="00B960DD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72E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3A5613" w:rsidRPr="00A60A49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3A561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2B7C0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:rsidTr="009D3087">
        <w:trPr>
          <w:trHeight w:val="94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Pr="00A60A49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:rsidTr="008B6BA5">
        <w:trPr>
          <w:trHeight w:val="106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projekt prijavljen </w:t>
            </w:r>
          </w:p>
          <w:p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:rsidTr="00A00153">
        <w:trPr>
          <w:trHeight w:val="75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  <w:p w:rsidR="000F11E0" w:rsidRPr="000F11E0" w:rsidRDefault="000F11E0" w:rsidP="000F11E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1B57FB">
        <w:trPr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5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  <w:p w:rsidR="00424AB3" w:rsidRPr="00424AB3" w:rsidRDefault="00424AB3" w:rsidP="00424A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39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424AB3" w:rsidRPr="00A60A49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  <w:r w:rsid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="00EF71F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DE2F58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C9592C" w:rsidRDefault="00DC0A45" w:rsidP="00D351E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  <w:r w:rsidR="00424A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 w:rsid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9E3E61" w:rsidP="009E3E6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ktivnosti su u skladu sa ciljevima prijavljenog programa/projekta.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2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5D66D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 w:rsidR="005D66D2"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DC0A45" w:rsidRPr="00A60A49" w:rsidRDefault="00DC0A45" w:rsidP="00DC0A45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A0" w:rsidRPr="00A60A49" w:rsidRDefault="00F563A0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Broj korisnika je dovoljan za ostvarenje neposredne društvene koristi iz područja javnog natječaja za koje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8B6BA5">
        <w:trPr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DC0A45" w:rsidRDefault="00DC0A45" w:rsidP="00A0015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8B6BA5">
        <w:trPr>
          <w:trHeight w:val="722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SPOSOBNOST ZA PROVEDBU PROGRAMA/PROJEKTA</w:t>
            </w:r>
          </w:p>
          <w:p w:rsidR="001518EE" w:rsidRPr="00A60A49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9D3087">
        <w:trPr>
          <w:trHeight w:val="8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9D3087">
        <w:trPr>
          <w:trHeight w:val="6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Udruga ima osiguran dio financijskih sredstava iz drugih izvora za provedbu prijavljenog programa/projekta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DC0A45" w:rsidRPr="00AB2786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C0A45" w:rsidRPr="00A60A49" w:rsidTr="000078A7">
        <w:trPr>
          <w:trHeight w:val="255"/>
        </w:trPr>
        <w:tc>
          <w:tcPr>
            <w:tcW w:w="9935" w:type="dxa"/>
            <w:gridSpan w:val="12"/>
            <w:noWrap/>
            <w:vAlign w:val="center"/>
          </w:tcPr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gridAfter w:val="1"/>
          <w:wAfter w:w="12" w:type="dxa"/>
          <w:trHeight w:val="72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  <w:p w:rsidR="00A00153" w:rsidRPr="00A60A49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4B21E1">
        <w:trPr>
          <w:gridAfter w:val="1"/>
          <w:wAfter w:w="12" w:type="dxa"/>
          <w:trHeight w:val="59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VII. PROCJENA PRORAČUNA PROGRAMA/PROJEKTA</w:t>
            </w:r>
          </w:p>
          <w:p w:rsidR="0062596B" w:rsidRPr="00A60A49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62596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54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942C43" w:rsidRDefault="00DC0A45" w:rsidP="00DC0A4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25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PROGRAMA/PROJEKTA</w:t>
            </w:r>
          </w:p>
          <w:p w:rsidR="0079109A" w:rsidRPr="00A60A49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AC17C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C17C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udruga nastaviti program/projekt i nakon prestanka financijske potpore davatelja potpore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912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79109A" w:rsidRPr="00A60A49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:rsidR="00DC0A45" w:rsidRPr="00727BDB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8B6BA5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543"/>
        <w:gridCol w:w="1842"/>
        <w:gridCol w:w="2410"/>
      </w:tblGrid>
      <w:tr w:rsidR="008442F5" w:rsidRPr="00920FF3" w:rsidTr="00D10493">
        <w:tc>
          <w:tcPr>
            <w:tcW w:w="10065" w:type="dxa"/>
            <w:gridSpan w:val="4"/>
            <w:shd w:val="clear" w:color="auto" w:fill="FFFF00"/>
            <w:vAlign w:val="center"/>
          </w:tcPr>
          <w:p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cjena programa / projekta prema kriterijima iz Javnog natječaja</w:t>
            </w:r>
          </w:p>
          <w:p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:rsidTr="008442F5">
        <w:tc>
          <w:tcPr>
            <w:tcW w:w="1270" w:type="dxa"/>
            <w:shd w:val="clear" w:color="auto" w:fill="FFFF00"/>
            <w:vAlign w:val="center"/>
          </w:tcPr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543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procjena usklađenosti ciljeva programa i projekta s ciljevima i prioritetnim područjima strateških dokumenata razvoja sek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tora u kojem se projekt provodi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D32CF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i sadržajna inovativnost 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rijavljenog programa i projekta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dosadašnjeg rada, uspjesi i iskustvo u provođ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enju programa i projekta udruge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neposredna društvena korist za lokalnu zajednicu te do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prinos razvoju civilnog društva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  <w:r w:rsidR="00196590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financijska, organizacijska i stručna sposobnost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provedbu programa i projekta</w:t>
            </w:r>
          </w:p>
        </w:tc>
        <w:tc>
          <w:tcPr>
            <w:tcW w:w="1842" w:type="dxa"/>
            <w:vAlign w:val="center"/>
          </w:tcPr>
          <w:p w:rsidR="00ED32CF" w:rsidRDefault="00E8174A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realan odnos troškova i očekivanih rezultata programa/p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a proračuna programa i projekta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543" w:type="dxa"/>
          </w:tcPr>
          <w:p w:rsidR="00ED32CF" w:rsidRDefault="00ED32CF" w:rsidP="00DA622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održivost programa i projekta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543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referencije u provođenju programa i projekata Europske unije.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8174A" w:rsidTr="003A79F0">
        <w:trPr>
          <w:trHeight w:val="290"/>
        </w:trPr>
        <w:tc>
          <w:tcPr>
            <w:tcW w:w="5813" w:type="dxa"/>
            <w:gridSpan w:val="2"/>
          </w:tcPr>
          <w:p w:rsidR="003A79F0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UKUPNO OSTVARENI BODOVI </w:t>
            </w:r>
            <w:r w:rsid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 I. do IX.</w:t>
            </w:r>
          </w:p>
        </w:tc>
        <w:tc>
          <w:tcPr>
            <w:tcW w:w="1842" w:type="dxa"/>
          </w:tcPr>
          <w:p w:rsidR="00E8174A" w:rsidRDefault="00E8174A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410" w:type="dxa"/>
          </w:tcPr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  <w:bookmarkStart w:id="0" w:name="_GoBack"/>
      <w:bookmarkEnd w:id="0"/>
    </w:p>
    <w:sectPr w:rsidR="00B762F0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242" w:rsidRDefault="00BC6242" w:rsidP="005F1033">
      <w:pPr>
        <w:spacing w:after="0" w:line="240" w:lineRule="auto"/>
      </w:pPr>
      <w:r>
        <w:separator/>
      </w:r>
    </w:p>
  </w:endnote>
  <w:endnote w:type="continuationSeparator" w:id="0">
    <w:p w:rsidR="00BC6242" w:rsidRDefault="00BC6242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242" w:rsidRDefault="00BC6242" w:rsidP="005F1033">
      <w:pPr>
        <w:spacing w:after="0" w:line="240" w:lineRule="auto"/>
      </w:pPr>
      <w:r>
        <w:separator/>
      </w:r>
    </w:p>
  </w:footnote>
  <w:footnote w:type="continuationSeparator" w:id="0">
    <w:p w:rsidR="00BC6242" w:rsidRDefault="00BC6242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2E5AD7" w:rsidP="009D3087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</w:t>
          </w:r>
          <w:r w:rsidR="009D3087">
            <w:rPr>
              <w:rFonts w:ascii="Cambria" w:hAnsi="Cambria"/>
              <w:b/>
              <w:bCs/>
              <w:color w:val="4F81BD"/>
              <w:sz w:val="36"/>
              <w:szCs w:val="36"/>
            </w:rPr>
            <w:t>9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32D46" w:rsidRDefault="002E5AD7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8A73D7" w:rsidRPr="008A73D7">
      <w:rPr>
        <w:rFonts w:ascii="Times New Roman" w:eastAsia="Arial Unicode MS" w:hAnsi="Times New Roman"/>
        <w:sz w:val="20"/>
        <w:szCs w:val="20"/>
      </w:rPr>
      <w:t>Javni natječaj za financiranje programa i projekata udruga iz područja socijalnog i humanitarnog značenja za unapređenje kvalitete života osoba s invaliditetom iz Proračuna Grada Zagreba za 2019.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"/>
  </w:num>
  <w:num w:numId="4">
    <w:abstractNumId w:val="5"/>
  </w:num>
  <w:num w:numId="5">
    <w:abstractNumId w:val="20"/>
  </w:num>
  <w:num w:numId="6">
    <w:abstractNumId w:val="0"/>
  </w:num>
  <w:num w:numId="7">
    <w:abstractNumId w:val="22"/>
  </w:num>
  <w:num w:numId="8">
    <w:abstractNumId w:val="12"/>
  </w:num>
  <w:num w:numId="9">
    <w:abstractNumId w:val="11"/>
  </w:num>
  <w:num w:numId="10">
    <w:abstractNumId w:val="23"/>
  </w:num>
  <w:num w:numId="11">
    <w:abstractNumId w:val="4"/>
  </w:num>
  <w:num w:numId="12">
    <w:abstractNumId w:val="21"/>
  </w:num>
  <w:num w:numId="13">
    <w:abstractNumId w:val="7"/>
  </w:num>
  <w:num w:numId="14">
    <w:abstractNumId w:val="19"/>
  </w:num>
  <w:num w:numId="15">
    <w:abstractNumId w:val="6"/>
  </w:num>
  <w:num w:numId="16">
    <w:abstractNumId w:val="17"/>
  </w:num>
  <w:num w:numId="17">
    <w:abstractNumId w:val="15"/>
  </w:num>
  <w:num w:numId="18">
    <w:abstractNumId w:val="16"/>
  </w:num>
  <w:num w:numId="19">
    <w:abstractNumId w:val="9"/>
  </w:num>
  <w:num w:numId="20">
    <w:abstractNumId w:val="1"/>
  </w:num>
  <w:num w:numId="21">
    <w:abstractNumId w:val="13"/>
  </w:num>
  <w:num w:numId="22">
    <w:abstractNumId w:val="8"/>
  </w:num>
  <w:num w:numId="23">
    <w:abstractNumId w:val="18"/>
  </w:num>
  <w:num w:numId="24">
    <w:abstractNumId w:val="10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13A33"/>
    <w:rsid w:val="00015A70"/>
    <w:rsid w:val="000357E5"/>
    <w:rsid w:val="00040123"/>
    <w:rsid w:val="0004503C"/>
    <w:rsid w:val="00056DD4"/>
    <w:rsid w:val="00074665"/>
    <w:rsid w:val="00090413"/>
    <w:rsid w:val="000927B5"/>
    <w:rsid w:val="000B56F5"/>
    <w:rsid w:val="000D499B"/>
    <w:rsid w:val="000D5901"/>
    <w:rsid w:val="000F11E0"/>
    <w:rsid w:val="0010171D"/>
    <w:rsid w:val="001152D1"/>
    <w:rsid w:val="001372AD"/>
    <w:rsid w:val="001471A7"/>
    <w:rsid w:val="001518EE"/>
    <w:rsid w:val="001812AC"/>
    <w:rsid w:val="00185823"/>
    <w:rsid w:val="001858FC"/>
    <w:rsid w:val="00190E4A"/>
    <w:rsid w:val="00195779"/>
    <w:rsid w:val="00196590"/>
    <w:rsid w:val="001B2388"/>
    <w:rsid w:val="001D3913"/>
    <w:rsid w:val="001E2606"/>
    <w:rsid w:val="001E4ACC"/>
    <w:rsid w:val="00201ADC"/>
    <w:rsid w:val="002032AF"/>
    <w:rsid w:val="00232D46"/>
    <w:rsid w:val="00237091"/>
    <w:rsid w:val="00261DAF"/>
    <w:rsid w:val="002752DF"/>
    <w:rsid w:val="00276563"/>
    <w:rsid w:val="002906FE"/>
    <w:rsid w:val="002935FA"/>
    <w:rsid w:val="002A216B"/>
    <w:rsid w:val="002B2361"/>
    <w:rsid w:val="002B7C04"/>
    <w:rsid w:val="002C2097"/>
    <w:rsid w:val="002C458F"/>
    <w:rsid w:val="002C4E5A"/>
    <w:rsid w:val="002D2116"/>
    <w:rsid w:val="002E5AD7"/>
    <w:rsid w:val="002F46F3"/>
    <w:rsid w:val="002F7616"/>
    <w:rsid w:val="0032057A"/>
    <w:rsid w:val="00321208"/>
    <w:rsid w:val="00323CC2"/>
    <w:rsid w:val="00342B95"/>
    <w:rsid w:val="00354CDD"/>
    <w:rsid w:val="00355339"/>
    <w:rsid w:val="003815F2"/>
    <w:rsid w:val="003A08B6"/>
    <w:rsid w:val="003A3905"/>
    <w:rsid w:val="003A5613"/>
    <w:rsid w:val="003A79F0"/>
    <w:rsid w:val="003E4C27"/>
    <w:rsid w:val="004113BA"/>
    <w:rsid w:val="00424AB3"/>
    <w:rsid w:val="00435D22"/>
    <w:rsid w:val="00466441"/>
    <w:rsid w:val="00467A8D"/>
    <w:rsid w:val="00470912"/>
    <w:rsid w:val="00475B23"/>
    <w:rsid w:val="00480735"/>
    <w:rsid w:val="00482D3C"/>
    <w:rsid w:val="004B21E1"/>
    <w:rsid w:val="004D19AC"/>
    <w:rsid w:val="004D4066"/>
    <w:rsid w:val="004D5BF5"/>
    <w:rsid w:val="00522A5D"/>
    <w:rsid w:val="005309FB"/>
    <w:rsid w:val="005563CA"/>
    <w:rsid w:val="00562486"/>
    <w:rsid w:val="005C0297"/>
    <w:rsid w:val="005C58F8"/>
    <w:rsid w:val="005D66D2"/>
    <w:rsid w:val="005F0D46"/>
    <w:rsid w:val="005F1033"/>
    <w:rsid w:val="006162C4"/>
    <w:rsid w:val="0062596B"/>
    <w:rsid w:val="00627F62"/>
    <w:rsid w:val="0067341C"/>
    <w:rsid w:val="00675643"/>
    <w:rsid w:val="006919C6"/>
    <w:rsid w:val="006D79F9"/>
    <w:rsid w:val="00700480"/>
    <w:rsid w:val="007225BE"/>
    <w:rsid w:val="007270FF"/>
    <w:rsid w:val="00727BDB"/>
    <w:rsid w:val="00741917"/>
    <w:rsid w:val="0074219A"/>
    <w:rsid w:val="00755361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A73D7"/>
    <w:rsid w:val="008B364B"/>
    <w:rsid w:val="008B6BA5"/>
    <w:rsid w:val="008F0FC3"/>
    <w:rsid w:val="008F6377"/>
    <w:rsid w:val="008F76D0"/>
    <w:rsid w:val="00903EF9"/>
    <w:rsid w:val="00920FF3"/>
    <w:rsid w:val="00941944"/>
    <w:rsid w:val="00942C43"/>
    <w:rsid w:val="00946493"/>
    <w:rsid w:val="00960ADD"/>
    <w:rsid w:val="00964E0D"/>
    <w:rsid w:val="009B2BFC"/>
    <w:rsid w:val="009C0510"/>
    <w:rsid w:val="009D3087"/>
    <w:rsid w:val="009D4AA2"/>
    <w:rsid w:val="009D5ADA"/>
    <w:rsid w:val="009E3E61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B026AC"/>
    <w:rsid w:val="00B2612A"/>
    <w:rsid w:val="00B762F0"/>
    <w:rsid w:val="00B85A48"/>
    <w:rsid w:val="00B960DD"/>
    <w:rsid w:val="00BA01D4"/>
    <w:rsid w:val="00BB5391"/>
    <w:rsid w:val="00BC2D9C"/>
    <w:rsid w:val="00BC6242"/>
    <w:rsid w:val="00C06A60"/>
    <w:rsid w:val="00C130A1"/>
    <w:rsid w:val="00C1338A"/>
    <w:rsid w:val="00C53C84"/>
    <w:rsid w:val="00C71B74"/>
    <w:rsid w:val="00C72E58"/>
    <w:rsid w:val="00C85626"/>
    <w:rsid w:val="00C9550D"/>
    <w:rsid w:val="00C9592C"/>
    <w:rsid w:val="00CB247A"/>
    <w:rsid w:val="00CB3CDA"/>
    <w:rsid w:val="00CB6790"/>
    <w:rsid w:val="00CC33A9"/>
    <w:rsid w:val="00CD440E"/>
    <w:rsid w:val="00D130C9"/>
    <w:rsid w:val="00D3357D"/>
    <w:rsid w:val="00D351E5"/>
    <w:rsid w:val="00D556BE"/>
    <w:rsid w:val="00D655BE"/>
    <w:rsid w:val="00D762C5"/>
    <w:rsid w:val="00D87DAE"/>
    <w:rsid w:val="00DA6222"/>
    <w:rsid w:val="00DA761F"/>
    <w:rsid w:val="00DB62E2"/>
    <w:rsid w:val="00DC0A45"/>
    <w:rsid w:val="00DD497D"/>
    <w:rsid w:val="00DE2F58"/>
    <w:rsid w:val="00DE695F"/>
    <w:rsid w:val="00DF1C76"/>
    <w:rsid w:val="00E078F8"/>
    <w:rsid w:val="00E15EBB"/>
    <w:rsid w:val="00E3243F"/>
    <w:rsid w:val="00E34C16"/>
    <w:rsid w:val="00E478F0"/>
    <w:rsid w:val="00E55BA9"/>
    <w:rsid w:val="00E76E7B"/>
    <w:rsid w:val="00E80FE5"/>
    <w:rsid w:val="00E8174A"/>
    <w:rsid w:val="00ED32CF"/>
    <w:rsid w:val="00EF0B27"/>
    <w:rsid w:val="00EF71F8"/>
    <w:rsid w:val="00F20F7C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7BA0CCC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6097-DF60-41B3-ADCF-207E440E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Krešimir Miletić</cp:lastModifiedBy>
  <cp:revision>91</cp:revision>
  <cp:lastPrinted>2019-01-21T12:34:00Z</cp:lastPrinted>
  <dcterms:created xsi:type="dcterms:W3CDTF">2018-12-17T08:53:00Z</dcterms:created>
  <dcterms:modified xsi:type="dcterms:W3CDTF">2019-02-15T14:28:00Z</dcterms:modified>
</cp:coreProperties>
</file>